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  <w:jc w:val="center"/>
      </w:pPr>
      <w:r>
        <w:drawing>
          <wp:inline distT="0" distB="0" distL="0" distR="0">
            <wp:extent cx="3429000" cy="16097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64748B"/>
          <w:spacing w:val="40"/>
          <w:sz w:val="18"/>
          <w:szCs w:val="18"/>
        </w:rPr>
        <w:t xml:space="preserve">CLASSROOM  ·  TEACHER RESOURCES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0B1220"/>
          <w:sz w:val="44"/>
          <w:szCs w:val="44"/>
        </w:rPr>
        <w:t xml:space="preserve">Teacher's Guide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3B82F6"/>
          <w:sz w:val="26"/>
          <w:szCs w:val="26"/>
        </w:rPr>
        <w:t xml:space="preserve">A Defender's First Mission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64748B"/>
          <w:sz w:val="20"/>
          <w:szCs w:val="20"/>
        </w:rPr>
        <w:t xml:space="preserve">Grades 3–5  ·  30-minute lesson  ·  Careers, defender skills, threat literacy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B82F6" w:sz="8"/>
              <w:left w:val="single" w:color="3B82F6" w:sz="8"/>
              <w:bottom w:val="single" w:color="3B82F6" w:sz="8"/>
              <w:right w:val="single" w:color="3B82F6" w:sz="8"/>
            </w:tcBorders>
            <w:shd w:fill="EFF6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B82F6"/>
                <w:sz w:val="18"/>
                <w:szCs w:val="18"/>
              </w:rPr>
              <w:t xml:space="preserve">PLAY THE GAME  ·  </w:t>
            </w:r>
            <w:r>
              <w:rPr>
                <w:rFonts w:ascii="Calibri" w:cs="Calibri" w:eastAsia="Calibri" w:hAnsi="Calibri"/>
                <w:b/>
                <w:bCs/>
                <w:color w:val="0B1220"/>
                <w:sz w:val="28"/>
                <w:szCs w:val="28"/>
              </w:rPr>
              <w:t xml:space="preserve">threat-mon.com/kids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18"/>
                <w:szCs w:val="18"/>
              </w:rPr>
              <w:t xml:space="preserve">Free  ·  No login  ·  No data collection  ·  Works on any device</w:t>
            </w:r>
          </w:p>
        </w:tc>
      </w:tr>
    </w:tbl>
    <w:p>
      <w:pPr>
        <w:spacing w:after="160"/>
      </w:pPr>
      <w:r>
        <w:t xml:space="preserve"/>
      </w:r>
    </w:p>
    <w:p>
      <w:pPr>
        <w:pBdr>
          <w:bottom w:val="single" w:color="2E75B6" w:sz="6" w:space="1"/>
        </w:pBdr>
        <w:spacing w:after="120" w:before="120"/>
      </w:pPr>
      <w:r>
        <w:t xml:space="preserv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Lesson at a Glance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Title: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Meet the Cyber Villains: A Defender's First Mission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Essential question: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Who protects the computers we use every day, and how do they do it?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Big idea:  </w:t>
      </w:r>
      <w:r>
        <w:rPr>
          <w:rFonts w:ascii="Calibri" w:cs="Calibri" w:eastAsia="Calibri" w:hAnsi="Calibri"/>
          <w:sz w:val="22"/>
          <w:szCs w:val="22"/>
        </w:rPr>
        <w:t xml:space="preserve">Real people have a real job called cyber defense. Villains try tricks; defenders have power moves that stop them. The moves you learn today are the same ones grown-ups use to protect hospitals, schools, and families.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Learning Objectives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By the end of class, students will be able 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Name at least two real jobs that protect computers and the internet.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Identify three "power moves" defenders use: Strong Lock (passwords + MFA), Fix the Holes (updates), and Spot the Trick (phishing awareness).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Describe, in their own words, why cyber villains try to break into computer systems.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Standards This Lesson Supports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ISTE Students 1.2 – Digital Citizen:  </w:t>
      </w:r>
      <w:r>
        <w:rPr>
          <w:rFonts w:ascii="Calibri" w:cs="Calibri" w:eastAsia="Calibri" w:hAnsi="Calibri"/>
          <w:sz w:val="22"/>
          <w:szCs w:val="22"/>
        </w:rPr>
        <w:t xml:space="preserve">Students recognize safe, legal, and ethical behaviors when using technology.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CSTA 3-5.NI.06 – Networks &amp; the Internet:  </w:t>
      </w:r>
      <w:r>
        <w:rPr>
          <w:rFonts w:ascii="Calibri" w:cs="Calibri" w:eastAsia="Calibri" w:hAnsi="Calibri"/>
          <w:sz w:val="22"/>
          <w:szCs w:val="22"/>
        </w:rPr>
        <w:t xml:space="preserve">Discuss real-world cybersecurity problems and how personal information can be protected.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Common Core ELA – SL.4.1 / SL.5.1:  </w:t>
      </w:r>
      <w:r>
        <w:rPr>
          <w:rFonts w:ascii="Calibri" w:cs="Calibri" w:eastAsia="Calibri" w:hAnsi="Calibri"/>
          <w:sz w:val="22"/>
          <w:szCs w:val="22"/>
        </w:rPr>
        <w:t xml:space="preserve">Engage effectively in collaborative discussions.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Materials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One device per student or per pair (Chromebook, tablet, or laptop) with browser access to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threat-mon.com/kids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Projector or smartboard to demo gameplay and show villain portraits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Three "Power Move" posters or slides (see Appendix A)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Exit ticket — one per student (see Appendix B)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No-screen backup:  </w:t>
      </w:r>
      <w:r>
        <w:rPr>
          <w:rFonts w:ascii="Calibri" w:cs="Calibri" w:eastAsia="Calibri" w:hAnsi="Calibri"/>
          <w:sz w:val="22"/>
          <w:szCs w:val="22"/>
        </w:rPr>
        <w:t xml:space="preserve">printed villain and power-move cards from the Card Deck PDF (Appendix C)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Pre-Teach Vocabulary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4748B"/>
          <w:sz w:val="22"/>
          <w:szCs w:val="22"/>
        </w:rPr>
        <w:t xml:space="preserve">Introduce these four words in about 90 seconds before starting the lesson flow.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Cybersecurity  —  </w:t>
      </w:r>
      <w:r>
        <w:rPr>
          <w:rFonts w:ascii="Calibri" w:cs="Calibri" w:eastAsia="Calibri" w:hAnsi="Calibri"/>
          <w:sz w:val="22"/>
          <w:szCs w:val="22"/>
        </w:rPr>
        <w:t xml:space="preserve">Keeping computers, phones, and information safe from people who want to harm them.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Defender  —  </w:t>
      </w:r>
      <w:r>
        <w:rPr>
          <w:rFonts w:ascii="Calibri" w:cs="Calibri" w:eastAsia="Calibri" w:hAnsi="Calibri"/>
          <w:sz w:val="22"/>
          <w:szCs w:val="22"/>
        </w:rPr>
        <w:t xml:space="preserve">A person whose job is to protect computers and networks. Real defenders work at hospitals, schools, banks, and even the military.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Cyber villain  —  </w:t>
      </w:r>
      <w:r>
        <w:rPr>
          <w:rFonts w:ascii="Calibri" w:cs="Calibri" w:eastAsia="Calibri" w:hAnsi="Calibri"/>
          <w:sz w:val="22"/>
          <w:szCs w:val="22"/>
        </w:rPr>
        <w:t xml:space="preserve">A person or group that tries to break into computers to cause harm, steal information, or demand money. </w:t>
      </w:r>
      <w:r>
        <w:rPr>
          <w:rFonts w:ascii="Calibri" w:cs="Calibri" w:eastAsia="Calibri" w:hAnsi="Calibri"/>
          <w:i/>
          <w:iCs/>
          <w:color w:val="64748B"/>
          <w:sz w:val="22"/>
          <w:szCs w:val="22"/>
        </w:rPr>
        <w:t xml:space="preserve">(In real cybersecurity, these are called "threat actors.")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Impersonate  —  </w:t>
      </w:r>
      <w:r>
        <w:rPr>
          <w:rFonts w:ascii="Calibri" w:cs="Calibri" w:eastAsia="Calibri" w:hAnsi="Calibri"/>
          <w:sz w:val="22"/>
          <w:szCs w:val="22"/>
        </w:rPr>
        <w:t xml:space="preserve">To pretend to be someone you're not so people will trust you. Many cyber villains impersonate help desks, bosses, or friends to trick their victims.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30-Minute Lesson Flow</w:t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3B82F6"/>
          <w:sz w:val="24"/>
          <w:szCs w:val="24"/>
        </w:rPr>
        <w:t xml:space="preserve">Minutes 0–3  ·  Hook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Open with: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"Raise your hand if you used a computer, tablet, or phone today. What did you use it for?"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Take 2–3 answers. Then ask:</w:t>
      </w:r>
    </w:p>
    <w:p>
      <w:pPr>
        <w:spacing w:after="1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"What would happen if someone broke into it and locked you out, or read all your messages?"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Let students react. Land the point:</w:t>
      </w:r>
    </w:p>
    <w:p>
      <w:pPr>
        <w:spacing w:after="1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"Real people have a job protecting computers from that. They're called cyber defenders. Today you're going to be one."</w:t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3B82F6"/>
          <w:sz w:val="24"/>
          <w:szCs w:val="24"/>
        </w:rPr>
        <w:t xml:space="preserve">Minutes 3–8  ·  Mini-Teach: Tricks vs. Power Moves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64748B"/>
          <w:sz w:val="22"/>
          <w:szCs w:val="22"/>
        </w:rPr>
        <w:t xml:space="preserve">Do this part before students open the game.  </w:t>
      </w:r>
      <w:r>
        <w:rPr>
          <w:rFonts w:ascii="Calibri" w:cs="Calibri" w:eastAsia="Calibri" w:hAnsi="Calibri"/>
          <w:i/>
          <w:iCs/>
          <w:color w:val="64748B"/>
          <w:sz w:val="22"/>
          <w:szCs w:val="22"/>
        </w:rPr>
        <w:t xml:space="preserve">Project one villain portrait from the Card Deck (Cozy Bear or Sandworm are good openers — visually striking but not scary).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Say:</w:t>
      </w:r>
    </w:p>
    <w:p>
      <w:pPr>
        <w:spacing w:after="1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"This is a monster we're going to meet in our game today. But she's based on a real group of hackers. Their trick is sneaking into computers and quietly reading messages for months. Your job — and the job of a real cyber defender — is to stop them. Your guide in the game is Professor Chen, the head of the Cyber Defender Academy."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Introduce the three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power moves  </w:t>
      </w:r>
      <w:r>
        <w:rPr>
          <w:rFonts w:ascii="Calibri" w:cs="Calibri" w:eastAsia="Calibri" w:hAnsi="Calibri"/>
          <w:sz w:val="22"/>
          <w:szCs w:val="22"/>
        </w:rPr>
        <w:t xml:space="preserve">with kid-friendly analogies: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Strong Lock  —  </w:t>
      </w:r>
      <w:r>
        <w:rPr>
          <w:rFonts w:ascii="Calibri" w:cs="Calibri" w:eastAsia="Calibri" w:hAnsi="Calibri"/>
          <w:sz w:val="22"/>
          <w:szCs w:val="22"/>
        </w:rPr>
        <w:t xml:space="preserve">Passwords plus multi-factor authentication.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"Like needing a key AND a secret password to open the door."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Fix the Holes  —  </w:t>
      </w:r>
      <w:r>
        <w:rPr>
          <w:rFonts w:ascii="Calibri" w:cs="Calibri" w:eastAsia="Calibri" w:hAnsi="Calibri"/>
          <w:sz w:val="22"/>
          <w:szCs w:val="22"/>
        </w:rPr>
        <w:t xml:space="preserve">Software updates.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"Like patching a leaky roof before a storm."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Spot the Trick  —  </w:t>
      </w:r>
      <w:r>
        <w:rPr>
          <w:rFonts w:ascii="Calibri" w:cs="Calibri" w:eastAsia="Calibri" w:hAnsi="Calibri"/>
          <w:sz w:val="22"/>
          <w:szCs w:val="22"/>
        </w:rPr>
        <w:t xml:space="preserve">Phishing awareness.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"Not every message is from who it says. Real defenders check twice."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Write the three power moves on the board. Tell students: every time they beat a villain, they'll see which power move worked — their job is to remember them.</w:t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3B82F6"/>
          <w:sz w:val="24"/>
          <w:szCs w:val="24"/>
        </w:rPr>
        <w:t xml:space="preserve">Minutes 8–23  ·  Gameplay (15 minutes)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Setup (2 minutes):  </w:t>
      </w:r>
      <w:r>
        <w:rPr>
          <w:rFonts w:ascii="Calibri" w:cs="Calibri" w:eastAsia="Calibri" w:hAnsi="Calibri"/>
          <w:sz w:val="22"/>
          <w:szCs w:val="22"/>
        </w:rPr>
        <w:t xml:space="preserve">Have students open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threat-mon.com/kids  </w:t>
      </w:r>
      <w:r>
        <w:rPr>
          <w:rFonts w:ascii="Calibri" w:cs="Calibri" w:eastAsia="Calibri" w:hAnsi="Calibri"/>
          <w:sz w:val="22"/>
          <w:szCs w:val="22"/>
        </w:rPr>
        <w:t xml:space="preserve">on their devices. Briefly demo one battle on the projector.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 heads-up about the name prompt:  </w:t>
      </w:r>
      <w:r>
        <w:rPr>
          <w:rFonts w:ascii="Calibri" w:cs="Calibri" w:eastAsia="Calibri" w:hAnsi="Calibri"/>
          <w:sz w:val="22"/>
          <w:szCs w:val="22"/>
        </w:rPr>
        <w:t xml:space="preserve">The game asks students to pick a defender character and a name. Tell them 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first name only, or make one up</w:t>
      </w:r>
      <w:r>
        <w:rPr>
          <w:rFonts w:ascii="Calibri" w:cs="Calibri" w:eastAsia="Calibri" w:hAnsi="Calibri"/>
          <w:sz w:val="22"/>
          <w:szCs w:val="22"/>
        </w:rPr>
        <w:t xml:space="preserve">  — the game saves progress in the browser only and sends nothing to a server, but it's good practice.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Play (13 minutes):  </w:t>
      </w:r>
      <w:r>
        <w:rPr>
          <w:rFonts w:ascii="Calibri" w:cs="Calibri" w:eastAsia="Calibri" w:hAnsi="Calibri"/>
          <w:sz w:val="22"/>
          <w:szCs w:val="22"/>
        </w:rPr>
        <w:t xml:space="preserve">Students play in pairs, taking turns. The goal is to beat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all 9 villains</w:t>
      </w:r>
      <w:r>
        <w:rPr>
          <w:rFonts w:ascii="Calibri" w:cs="Calibri" w:eastAsia="Calibri" w:hAnsi="Calibri"/>
          <w:sz w:val="22"/>
          <w:szCs w:val="22"/>
        </w:rPr>
        <w:t xml:space="preserve">, including the Nation State Apex final boss, to earn a printable Certificate of Completion.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Teacher's job during play:  </w:t>
      </w:r>
      <w:r>
        <w:rPr>
          <w:rFonts w:ascii="Calibri" w:cs="Calibri" w:eastAsia="Calibri" w:hAnsi="Calibri"/>
          <w:sz w:val="22"/>
          <w:szCs w:val="22"/>
        </w:rPr>
        <w:t xml:space="preserve">Circulate. Ask prompting questions: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"Which power move did you try first? Why?"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"What trick did this villain use?"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"Could you stop this same trick at home?"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Watch for:  </w:t>
      </w:r>
      <w:r>
        <w:rPr>
          <w:rFonts w:ascii="Calibri" w:cs="Calibri" w:eastAsia="Calibri" w:hAnsi="Calibri"/>
          <w:sz w:val="22"/>
          <w:szCs w:val="22"/>
        </w:rPr>
        <w:t xml:space="preserve">students picking moves randomly. If you see it, pause their pair and ask: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"What's this villain's trick? Which power move is the best match?"</w:t>
      </w:r>
      <w:r>
        <w:rPr>
          <w:rFonts w:ascii="Calibri" w:cs="Calibri" w:eastAsia="Calibri" w:hAnsi="Calibri"/>
          <w:sz w:val="22"/>
          <w:szCs w:val="22"/>
        </w:rPr>
        <w:t xml:space="preserve"> Teach them to read before clicking.</w:t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3B82F6"/>
          <w:sz w:val="24"/>
          <w:szCs w:val="24"/>
        </w:rPr>
        <w:t xml:space="preserve">Minutes 23–28  ·  Class Whip-Around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Each pair shares in one sentence: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Which villain they fought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Which power move worked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Why it worked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Keep a tally on the board of how many pairs used each power move. The tally makes a visible point: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defenders use these same moves every day, all over the world.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End with the career beat:</w:t>
      </w:r>
    </w:p>
    <w:p>
      <w:pPr>
        <w:spacing w:after="1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"Every power move you used today is something real cyber defenders do at hospitals, schools, banks, and even the military. Some defenders are only a few years older than you. This could be your job one day."</w:t>
      </w:r>
    </w:p>
    <w:p>
      <w:pPr>
        <w:pStyle w:val="Heading3"/>
        <w:spacing w:after="80" w:before="200"/>
      </w:pPr>
      <w:r>
        <w:rPr>
          <w:rFonts w:ascii="Calibri" w:cs="Calibri" w:eastAsia="Calibri" w:hAnsi="Calibri"/>
          <w:b/>
          <w:bCs/>
          <w:color w:val="3B82F6"/>
          <w:sz w:val="24"/>
          <w:szCs w:val="24"/>
        </w:rPr>
        <w:t xml:space="preserve">Minutes 28–30  ·  Exit Ticket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Hand out Appendix B. One question: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Name one power move you would use to protect your family's devices at home. Why?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Collect on the way out. These become your formative assessment and a great hallway bulletin board.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Differentiation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Faster finishers:  </w:t>
      </w:r>
      <w:r>
        <w:rPr>
          <w:rFonts w:ascii="Calibri" w:cs="Calibri" w:eastAsia="Calibri" w:hAnsi="Calibri"/>
          <w:sz w:val="22"/>
          <w:szCs w:val="22"/>
        </w:rPr>
        <w:t xml:space="preserve">Elementary students vary widely in pace, and a confident 4th or 5th grader may finish the base game in 8–10 minutes. When they do, route them to one of these options: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(a) Replay in Perfect Run mode  </w:t>
      </w:r>
      <w:r>
        <w:rPr>
          <w:rFonts w:ascii="Calibri" w:cs="Calibri" w:eastAsia="Calibri" w:hAnsi="Calibri"/>
          <w:sz w:val="22"/>
          <w:szCs w:val="22"/>
        </w:rPr>
        <w:t xml:space="preserve">— hit Start Over and try to beat all 9 villains without a single wrong answer.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(b) Switch to the printed Card Deck  </w:t>
      </w:r>
      <w:r>
        <w:rPr>
          <w:rFonts w:ascii="Calibri" w:cs="Calibri" w:eastAsia="Calibri" w:hAnsi="Calibri"/>
          <w:sz w:val="22"/>
          <w:szCs w:val="22"/>
        </w:rPr>
        <w:t xml:space="preserve">— pair them with a classmate who hasn't finished yet, and have the fast finisher quiz their partner.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(c) Defense-in-Depth challenge  </w:t>
      </w:r>
      <w:r>
        <w:rPr>
          <w:rFonts w:ascii="Calibri" w:cs="Calibri" w:eastAsia="Calibri" w:hAnsi="Calibri"/>
          <w:sz w:val="22"/>
          <w:szCs w:val="22"/>
        </w:rPr>
        <w:t xml:space="preserve">— ask them to pick any villain and name all three power moves they could use against it, and explain which is primary.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Struggling readers:  </w:t>
      </w:r>
      <w:r>
        <w:rPr>
          <w:rFonts w:ascii="Calibri" w:cs="Calibri" w:eastAsia="Calibri" w:hAnsi="Calibri"/>
          <w:sz w:val="22"/>
          <w:szCs w:val="22"/>
        </w:rPr>
        <w:t xml:space="preserve">Pair with a strong reader. Offer a printed vocabulary card to keep at their station. During the whip-around, let them point at the power-move poster instead of saying it aloud if they prefer.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No-screen option:  </w:t>
      </w:r>
      <w:r>
        <w:rPr>
          <w:rFonts w:ascii="Calibri" w:cs="Calibri" w:eastAsia="Calibri" w:hAnsi="Calibri"/>
          <w:sz w:val="22"/>
          <w:szCs w:val="22"/>
        </w:rPr>
        <w:t xml:space="preserve">The entire lesson works as a card game. Use Appendix C cards: one student plays the villain and reads the trick, the other plays the defender and picks a power move. Swap roles.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English learners:  </w:t>
      </w:r>
      <w:r>
        <w:rPr>
          <w:rFonts w:ascii="Calibri" w:cs="Calibri" w:eastAsia="Calibri" w:hAnsi="Calibri"/>
          <w:sz w:val="22"/>
          <w:szCs w:val="22"/>
        </w:rPr>
        <w:t xml:space="preserve">The three power moves lean on pictures and analogies for a reason. Make sure each poster has an image (a lock, a bandaid on a roof, a magnifying glass). Pre-teach "lock," "hole," "trick," and "impersonate."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Framing Notes for Teachers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4748B"/>
          <w:sz w:val="22"/>
          <w:szCs w:val="22"/>
        </w:rPr>
        <w:t xml:space="preserve">Please read this section before teaching.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8"/>
              <w:left w:val="single" w:color="F59E0B" w:sz="8"/>
              <w:bottom w:val="single" w:color="F59E0B" w:sz="8"/>
              <w:right w:val="single" w:color="F59E0B" w:sz="8"/>
            </w:tcBorders>
            <w:shd w:fill="FEF3C7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92400E"/>
                <w:sz w:val="22"/>
                <w:szCs w:val="22"/>
              </w:rPr>
              <w:t xml:space="preserve">IMPORTANT FRAMING GUIDELINES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Don't dwell on nationality.  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The real APT groups in the game come from many countries. For this age, focus on </w:t>
            </w:r>
            <w:r>
              <w:rPr>
                <w:rFonts w:ascii="Calibri" w:cs="Calibri" w:eastAsia="Calibri" w:hAnsi="Calibri"/>
                <w:i/>
                <w:iCs/>
                <w:color w:val="78350F"/>
                <w:sz w:val="22"/>
                <w:szCs w:val="22"/>
              </w:rPr>
              <w:t xml:space="preserve">behavior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 ("this group sneaks into networks"), not </w:t>
            </w:r>
            <w:r>
              <w:rPr>
                <w:rFonts w:ascii="Calibri" w:cs="Calibri" w:eastAsia="Calibri" w:hAnsi="Calibri"/>
                <w:i/>
                <w:iCs/>
                <w:color w:val="78350F"/>
                <w:sz w:val="22"/>
                <w:szCs w:val="22"/>
              </w:rPr>
              <w:t xml:space="preserve">identity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 ("Russian hackers," "Chinese hackers"). This keeps the lesson focused on cybersecurity and protects students whose families may come from those regions.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78350F"/>
                <w:sz w:val="22"/>
                <w:szCs w:val="22"/>
              </w:rPr>
              <w:t xml:space="preserve">Keep it empowering, not scary.  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If a student gets anxious ("Is this happening to my mom's computer?"), redirect to the power moves: </w:t>
            </w:r>
            <w:r>
              <w:rPr>
                <w:rFonts w:ascii="Calibri" w:cs="Calibri" w:eastAsia="Calibri" w:hAnsi="Calibri"/>
                <w:i/>
                <w:iCs/>
                <w:color w:val="78350F"/>
                <w:sz w:val="22"/>
                <w:szCs w:val="22"/>
              </w:rPr>
              <w:t xml:space="preserve">"That's why defenders — and now you — know how to stop it."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78350F"/>
                <w:sz w:val="22"/>
                <w:szCs w:val="22"/>
              </w:rPr>
              <w:t xml:space="preserve">Ransomware question.  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If a student asks what some villains do: </w:t>
            </w:r>
            <w:r>
              <w:rPr>
                <w:rFonts w:ascii="Calibri" w:cs="Calibri" w:eastAsia="Calibri" w:hAnsi="Calibri"/>
                <w:i/>
                <w:iCs/>
                <w:color w:val="78350F"/>
                <w:sz w:val="22"/>
                <w:szCs w:val="22"/>
              </w:rPr>
              <w:t xml:space="preserve">"Some villains lock up a school's or hospital's computers and ask for money to unlock them. That's why defenders keep backups and strong locks."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 Don't go deeper.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78350F"/>
                <w:sz w:val="22"/>
                <w:szCs w:val="22"/>
              </w:rPr>
              <w:t xml:space="preserve">Don't glamorize.  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The villains are obstacles, not cool outlaws. Language matters — "villain" and "defender," not "hacker" and "hero hacker."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8350F"/>
                <w:sz w:val="22"/>
                <w:szCs w:val="22"/>
              </w:rPr>
              <w:t xml:space="preserve">If something goes wrong in-game  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(stuck, frozen, inappropriate content somehow surfacing), stop that pair, switch them to the card-game backup, and continue.</w:t>
            </w:r>
          </w:p>
        </w:tc>
      </w:tr>
    </w:tbl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Discussion Extension Questions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Use these if you have extra minutes, or as a follow-up journal prompt.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If you designed a new cyber villain, what would its trick be? What power move would stop it?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What's one device in your house that needs a defender?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Who do you tell if you see something online that feels wrong or scary?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What's the difference between a trick and a lie?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Career Connection Facts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Drop one or two of these during the wrap-up: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There are over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700,000 unfilled cybersecurity jobs</w:t>
      </w:r>
      <w:r>
        <w:rPr>
          <w:rFonts w:ascii="Calibri" w:cs="Calibri" w:eastAsia="Calibri" w:hAnsi="Calibri"/>
          <w:sz w:val="22"/>
          <w:szCs w:val="22"/>
        </w:rPr>
        <w:t xml:space="preserve">  in the United States right now. </w:t>
      </w:r>
      <w:r>
        <w:rPr>
          <w:rFonts w:ascii="Calibri" w:cs="Calibri" w:eastAsia="Calibri" w:hAnsi="Calibri"/>
          <w:i/>
          <w:iCs/>
          <w:color w:val="64748B"/>
          <w:sz w:val="22"/>
          <w:szCs w:val="22"/>
        </w:rPr>
        <w:t xml:space="preserve">(Check CyberSeek for current figures.)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Cyber defenders work at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hospitals, schools, banks, sports teams, video game companies, and space agencies.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Some defenders start by joining their school's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CyberPatriot</w:t>
      </w:r>
      <w:r>
        <w:rPr>
          <w:rFonts w:ascii="Calibri" w:cs="Calibri" w:eastAsia="Calibri" w:hAnsi="Calibri"/>
          <w:sz w:val="22"/>
          <w:szCs w:val="22"/>
        </w:rPr>
        <w:t xml:space="preserve">  team in middle school.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You don't have to be a "math person" to be a defender. Many defenders say the best skill is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curiosity</w:t>
      </w:r>
      <w:r>
        <w:rPr>
          <w:rFonts w:ascii="Calibri" w:cs="Calibri" w:eastAsia="Calibri" w:hAnsi="Calibri"/>
          <w:sz w:val="22"/>
          <w:szCs w:val="22"/>
        </w:rPr>
        <w:t xml:space="preserve">  — noticing when something looks off.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After the Lesson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The In-Game Certificate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When students beat all 9 villains — including the Nation State Apex final boss — the game awards a printable Certificate of Completion signed by "Professor Chen, Academy Instructor." Students can print it or screenshot it to take home. It's a great artifact for a hallway bulletin board or to show parents.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Privacy Note for Administrators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ThreatMon Jr (threat-mon.com/kids) collects no student data. There are no accounts, no logins, and no server-side tracking. Student progress is saved only in the browser on the device they played on. This is safe for classroom use without parental consent forms.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For Students Who Got Hooked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CyberPatriot ESCEI  </w:t>
      </w:r>
      <w:r>
        <w:rPr>
          <w:rFonts w:ascii="Calibri" w:cs="Calibri" w:eastAsia="Calibri" w:hAnsi="Calibri"/>
          <w:sz w:val="22"/>
          <w:szCs w:val="22"/>
        </w:rPr>
        <w:t xml:space="preserve">— Elementary School Cyber Education Initiative, free, built for grades K–6.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CYBER.ORG K-12 Curriculum  </w:t>
      </w:r>
      <w:r>
        <w:rPr>
          <w:rFonts w:ascii="Calibri" w:cs="Calibri" w:eastAsia="Calibri" w:hAnsi="Calibri"/>
          <w:sz w:val="22"/>
          <w:szCs w:val="22"/>
        </w:rPr>
        <w:t xml:space="preserve">— free, standards-aligned, funded by CISA.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CISA Cybersecurity Awareness for Kids  </w:t>
      </w:r>
      <w:r>
        <w:rPr>
          <w:rFonts w:ascii="Calibri" w:cs="Calibri" w:eastAsia="Calibri" w:hAnsi="Calibri"/>
          <w:sz w:val="22"/>
          <w:szCs w:val="22"/>
        </w:rPr>
        <w:t xml:space="preserve">— posters, videos, activities.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Girls Who Code Clubs  </w:t>
      </w:r>
      <w:r>
        <w:rPr>
          <w:rFonts w:ascii="Calibri" w:cs="Calibri" w:eastAsia="Calibri" w:hAnsi="Calibri"/>
          <w:sz w:val="22"/>
          <w:szCs w:val="22"/>
        </w:rPr>
        <w:t xml:space="preserve">— free after-school clubs with a cyber track.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For the Teacher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GenCyber  </w:t>
      </w:r>
      <w:r>
        <w:rPr>
          <w:rFonts w:ascii="Calibri" w:cs="Calibri" w:eastAsia="Calibri" w:hAnsi="Calibri"/>
          <w:sz w:val="22"/>
          <w:szCs w:val="22"/>
        </w:rPr>
        <w:t xml:space="preserve">— free summer professional development for K–12 teachers, funded by NSA/NSF.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CYBER.ORG Range  </w:t>
      </w:r>
      <w:r>
        <w:rPr>
          <w:rFonts w:ascii="Calibri" w:cs="Calibri" w:eastAsia="Calibri" w:hAnsi="Calibri"/>
          <w:sz w:val="22"/>
          <w:szCs w:val="22"/>
        </w:rPr>
        <w:t xml:space="preserve">— free classroom-ready labs for older grades if students want to keep going.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Appendix A  ·  Power Move Posters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Print at 11×17 for classroom walls, or project as slides. Template blocks below.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3B82F6" w:sz="12"/>
              <w:left w:val="single" w:color="3B82F6" w:sz="12"/>
              <w:bottom w:val="single" w:color="3B82F6" w:sz="12"/>
              <w:right w:val="single" w:color="3B82F6" w:sz="12"/>
            </w:tcBorders>
            <w:shd w:fill="EFF6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3B82F6"/>
                <w:sz w:val="40"/>
                <w:szCs w:val="40"/>
              </w:rPr>
              <w:t xml:space="preserve">STRONG LOCK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i/>
                <w:iCs/>
                <w:color w:val="0B1220"/>
                <w:sz w:val="26"/>
                <w:szCs w:val="26"/>
              </w:rPr>
              <w:t xml:space="preserve">A key AND a secret password.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What it is:  </w:t>
            </w:r>
            <w:r>
              <w:rPr>
                <w:rFonts w:ascii="Calibri" w:cs="Calibri" w:eastAsia="Calibri" w:hAnsi="Calibri"/>
                <w:color w:val="0B1220"/>
                <w:sz w:val="22"/>
                <w:szCs w:val="22"/>
              </w:rPr>
              <w:t xml:space="preserve">Strong passwords + Multi-Factor Authentication (MFA).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Stops:  </w:t>
            </w:r>
            <w:r>
              <w:rPr>
                <w:rFonts w:ascii="Calibri" w:cs="Calibri" w:eastAsia="Calibri" w:hAnsi="Calibri"/>
                <w:color w:val="0B1220"/>
                <w:sz w:val="22"/>
                <w:szCs w:val="22"/>
              </w:rPr>
              <w:t xml:space="preserve">Villains who guess or steal passwords.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12"/>
              <w:left w:val="single" w:color="F59E0B" w:sz="12"/>
              <w:bottom w:val="single" w:color="F59E0B" w:sz="12"/>
              <w:right w:val="single" w:color="F59E0B" w:sz="12"/>
            </w:tcBorders>
            <w:shd w:fill="FEF3C7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F59E0B"/>
                <w:sz w:val="40"/>
                <w:szCs w:val="40"/>
              </w:rPr>
              <w:t xml:space="preserve">FIX THE HOLES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i/>
                <w:iCs/>
                <w:color w:val="0B1220"/>
                <w:sz w:val="26"/>
                <w:szCs w:val="26"/>
              </w:rPr>
              <w:t xml:space="preserve">Patch the roof before the storm.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What it is:  </w:t>
            </w:r>
            <w:r>
              <w:rPr>
                <w:rFonts w:ascii="Calibri" w:cs="Calibri" w:eastAsia="Calibri" w:hAnsi="Calibri"/>
                <w:color w:val="0B1220"/>
                <w:sz w:val="22"/>
                <w:szCs w:val="22"/>
              </w:rPr>
              <w:t xml:space="preserve">Keep software updated. Don't run old versions.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Stops:  </w:t>
            </w:r>
            <w:r>
              <w:rPr>
                <w:rFonts w:ascii="Calibri" w:cs="Calibri" w:eastAsia="Calibri" w:hAnsi="Calibri"/>
                <w:color w:val="0B1220"/>
                <w:sz w:val="22"/>
                <w:szCs w:val="22"/>
              </w:rPr>
              <w:t xml:space="preserve">Villains who sneak in through cracks in outdated software.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F4444" w:sz="12"/>
              <w:left w:val="single" w:color="EF4444" w:sz="12"/>
              <w:bottom w:val="single" w:color="EF4444" w:sz="12"/>
              <w:right w:val="single" w:color="EF4444" w:sz="12"/>
            </w:tcBorders>
            <w:shd w:fill="FEE2E2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EF4444"/>
                <w:sz w:val="40"/>
                <w:szCs w:val="40"/>
              </w:rPr>
              <w:t xml:space="preserve">SPOT THE TRICK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i/>
                <w:iCs/>
                <w:color w:val="0B1220"/>
                <w:sz w:val="26"/>
                <w:szCs w:val="26"/>
              </w:rPr>
              <w:t xml:space="preserve">Not every message is from who it says.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What it is:  </w:t>
            </w:r>
            <w:r>
              <w:rPr>
                <w:rFonts w:ascii="Calibri" w:cs="Calibri" w:eastAsia="Calibri" w:hAnsi="Calibri"/>
                <w:color w:val="0B1220"/>
                <w:sz w:val="22"/>
                <w:szCs w:val="22"/>
              </w:rPr>
              <w:t xml:space="preserve">Check twice. If something feels off, ask a grown-up.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Stops:  </w:t>
            </w:r>
            <w:r>
              <w:rPr>
                <w:rFonts w:ascii="Calibri" w:cs="Calibri" w:eastAsia="Calibri" w:hAnsi="Calibri"/>
                <w:color w:val="0B1220"/>
                <w:sz w:val="22"/>
                <w:szCs w:val="22"/>
              </w:rPr>
              <w:t xml:space="preserve">Villains who fool people into clicking bad links or sharing passwords.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Appendix B  ·  Exit Ticket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Print one per student. Collect on the way out the door.</w:t>
      </w:r>
    </w:p>
    <w:p>
      <w:pPr>
        <w:spacing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B1220" w:sz="8"/>
              <w:left w:val="single" w:color="0B1220" w:sz="8"/>
              <w:bottom w:val="single" w:color="0B1220" w:sz="8"/>
              <w:right w:val="single" w:color="0B1220" w:sz="8"/>
            </w:tcBorders>
            <w:tcMar>
              <w:top w:type="dxa" w:w="280"/>
              <w:left w:type="dxa" w:w="320"/>
              <w:bottom w:type="dxa" w:w="280"/>
              <w:right w:type="dxa" w:w="320"/>
            </w:tcMar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B1220"/>
                <w:sz w:val="32"/>
                <w:szCs w:val="32"/>
              </w:rPr>
              <w:t xml:space="preserve">ThreatMon Exit Ticket</w:t>
            </w:r>
          </w:p>
          <w:p>
            <w:pPr>
              <w:spacing w:after="3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4748B"/>
                <w:sz w:val="22"/>
                <w:szCs w:val="22"/>
              </w:rPr>
              <w:t xml:space="preserve">Meet the Cyber Villains: A Defender's First Mission</w:t>
            </w:r>
          </w:p>
          <w:tbl>
            <w:tblPr>
              <w:tblW w:type="dxa" w:w="9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700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20"/>
                    <w:left w:type="dxa" w:w="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B1220"/>
                      <w:sz w:val="22"/>
                      <w:szCs w:val="22"/>
                    </w:rPr>
                    <w:t xml:space="preserve">Name: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single" w:color="94A3B8" w:sz="6"/>
                    <w:right w:val="none" w:color="FFFFFF" w:sz="0"/>
                  </w:tcBorders>
                  <w:tcMar>
                    <w:top w:type="dxa" w:w="120"/>
                    <w:left w:type="dxa" w:w="0"/>
                    <w:bottom w:type="dxa" w:w="6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20"/>
                    <w:left w:type="dxa" w:w="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B1220"/>
                      <w:sz w:val="22"/>
                      <w:szCs w:val="22"/>
                    </w:rPr>
                    <w:t xml:space="preserve">Date: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single" w:color="94A3B8" w:sz="6"/>
                    <w:right w:val="none" w:color="FFFFFF" w:sz="0"/>
                  </w:tcBorders>
                  <w:tcMar>
                    <w:top w:type="dxa" w:w="120"/>
                    <w:left w:type="dxa" w:w="0"/>
                    <w:bottom w:type="dxa" w:w="60"/>
                    <w:right w:type="dxa" w:w="0"/>
                  </w:tcMar>
                </w:tcPr>
                <w:p>
                  <w:r>
                    <w:t xml:space="preserve"/>
                  </w:r>
                </w:p>
              </w:tc>
            </w:tr>
          </w:tbl>
          <w:p>
            <w:pPr>
              <w:spacing w:after="160"/>
            </w:pPr>
            <w:r>
              <w:t xml:space="preserve"/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The power move I would use to protect my family's devices at home is:</w:t>
            </w:r>
          </w:p>
          <w:p>
            <w:pPr>
              <w:pBdr>
                <w:bottom w:val="single" w:color="94A3B8" w:sz="6"/>
              </w:pBdr>
              <w:spacing w:after="240"/>
            </w:pPr>
            <w:r>
              <w:t xml:space="preserve"/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b/>
                <w:bCs/>
                <w:color w:val="0B1220"/>
                <w:sz w:val="22"/>
                <w:szCs w:val="22"/>
              </w:rPr>
              <w:t xml:space="preserve">Here is why I picked it:</w:t>
            </w:r>
          </w:p>
          <w:p>
            <w:pPr>
              <w:pBdr>
                <w:bottom w:val="single" w:color="94A3B8" w:sz="6"/>
              </w:pBdr>
              <w:spacing w:after="240"/>
            </w:pPr>
            <w:r>
              <w:t xml:space="preserve"/>
            </w:r>
          </w:p>
          <w:p>
            <w:pPr>
              <w:pBdr>
                <w:bottom w:val="single" w:color="94A3B8" w:sz="6"/>
              </w:pBdr>
              <w:spacing w:after="240"/>
            </w:pPr>
            <w:r>
              <w:t xml:space="preserve"/>
            </w:r>
          </w:p>
          <w:p>
            <w:pPr>
              <w:pBdr>
                <w:bottom w:val="single" w:color="94A3B8" w:sz="6"/>
              </w:pBdr>
              <w:spacing w:after="240"/>
            </w:pPr>
            <w: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Appendix C  ·  Card Deck (No-Screen Version)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companion Card Deck PDF (threatmon-cards-grades-3-5.pdf) contains 9 villain cards, 3 power-move cards, and a teacher answer key. Print on card stock and cut along the crop marks.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What's in the Deck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9 Villain Cards  </w:t>
      </w:r>
      <w:r>
        <w:rPr>
          <w:rFonts w:ascii="Calibri" w:cs="Calibri" w:eastAsia="Calibri" w:hAnsi="Calibri"/>
          <w:sz w:val="22"/>
          <w:szCs w:val="22"/>
        </w:rPr>
        <w:t xml:space="preserve">— one trick per villain, written at a grade-3-5 reading level. 8 villains map to one primary power move; the 9th is a final boss that requires all three.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 Power Move Cards  </w:t>
      </w:r>
      <w:r>
        <w:rPr>
          <w:rFonts w:ascii="Calibri" w:cs="Calibri" w:eastAsia="Calibri" w:hAnsi="Calibri"/>
          <w:sz w:val="22"/>
          <w:szCs w:val="22"/>
        </w:rPr>
        <w:t xml:space="preserve">— Strong Lock (blue), Fix the Holes (amber), Spot the Trick (red). Print one set per pair of students.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 Teacher Answer Key  </w:t>
      </w:r>
      <w:r>
        <w:rPr>
          <w:rFonts w:ascii="Calibri" w:cs="Calibri" w:eastAsia="Calibri" w:hAnsi="Calibri"/>
          <w:sz w:val="22"/>
          <w:szCs w:val="22"/>
        </w:rPr>
        <w:t xml:space="preserve">— color-coded, includes a "Teaching Tip" about secondary defenses. Keep this page off the student tables.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How to Play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One student draws a Villain Card and reads the trick out loud.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The other student picks the Power Move card that stops it, and explains why in one sentence.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Check the Teacher Answer Key. First pair to correctly match 3 villains wins the round.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Save the Nation State Apex (Final Boss) card for last — it requires all three power moves to beat.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B1220"/>
          <w:sz w:val="28"/>
          <w:szCs w:val="28"/>
        </w:rPr>
        <w:t xml:space="preserve">Match Key (Teacher Reference)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400"/>
        <w:gridCol w:w="2360"/>
      </w:tblGrid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12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VILLAIN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12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THE TRICK (SHORT)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12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POWER MOVE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SCATTERED SPIDER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Fake IT help-desk calls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F444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SPOT THE TRICK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COZY BEAR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Stolen passwords, stays hidden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3B82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STRONG LOCK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LAZARUS GROUP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Exploits old software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9E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FIX THE HOLES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FANCY BEAR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Guesses weak passwords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3B82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STRONG LOCK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SANDWORM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Attacks unpatched systems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9E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FIX THE HOLES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VOLT TYPHOON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Hides in old routers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9E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FIX THE HOLES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FIN7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Fake email attachments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F444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SPOT THE TRICK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LAPSUS$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Tricks workers for passwords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3B82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STRONG LOCK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NATION STATE APEX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Uses every trick at once  (FINAL BOSS)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6B21A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ALL THREE</w:t>
            </w:r>
          </w:p>
        </w:tc>
      </w:tr>
    </w:tbl>
    <w:p>
      <w:pPr>
        <w:spacing w:after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8"/>
              <w:left w:val="single" w:color="F59E0B" w:sz="8"/>
              <w:bottom w:val="single" w:color="F59E0B" w:sz="8"/>
              <w:right w:val="single" w:color="F59E0B" w:sz="8"/>
            </w:tcBorders>
            <w:shd w:fill="FEF3C7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92400E"/>
                <w:sz w:val="22"/>
                <w:szCs w:val="22"/>
              </w:rPr>
              <w:t xml:space="preserve">TEACHING TIP  ·  DEFENSE IN DEPTH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When a student picks the "wrong" power move, don't say they're wrong — ask them </w:t>
            </w:r>
            <w:r>
              <w:rPr>
                <w:rFonts w:ascii="Calibri" w:cs="Calibri" w:eastAsia="Calibri" w:hAnsi="Calibri"/>
                <w:i/>
                <w:iCs/>
                <w:color w:val="78350F"/>
                <w:sz w:val="22"/>
                <w:szCs w:val="22"/>
              </w:rPr>
              <w:t xml:space="preserve">why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 they picked it. Often they've spotted a real secondary defense (e.g., MFA would help against phishing even if </w:t>
            </w:r>
            <w:r>
              <w:rPr>
                <w:rFonts w:ascii="Calibri" w:cs="Calibri" w:eastAsia="Calibri" w:hAnsi="Calibri"/>
                <w:b/>
                <w:bCs/>
                <w:color w:val="78350F"/>
                <w:sz w:val="22"/>
                <w:szCs w:val="22"/>
              </w:rPr>
              <w:t xml:space="preserve">Spot the Trick</w:t>
            </w:r>
            <w:r>
              <w:rPr>
                <w:rFonts w:ascii="Calibri" w:cs="Calibri" w:eastAsia="Calibri" w:hAnsi="Calibri"/>
                <w:color w:val="78350F"/>
                <w:sz w:val="22"/>
                <w:szCs w:val="22"/>
              </w:rPr>
              <w:t xml:space="preserve"> is the primary answer). That's great thinking — it's the same reason the Nation State Apex boss card requires all three. Real defenders layer their defenses because no single move catches every villain.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0B1220"/>
          <w:sz w:val="36"/>
          <w:szCs w:val="36"/>
        </w:rPr>
        <w:t xml:space="preserve">Appendix D  ·  Standards Crosswalk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Quick reference for administrators and curriculum coordinators.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rPr>
          <w:tblHeader/>
        </w:trP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12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6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122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HOW THIS LESSON MEETS IT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ISTE 1.2.d — Digital Citizen</w:t>
            </w:r>
          </w:p>
        </w:tc>
        <w:tc>
          <w:tcPr>
            <w:tcW w:type="dxa" w:w="6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Students practice safe technology behaviors and identify protective actions.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CSTA 3-5.NI.06</w:t>
            </w:r>
          </w:p>
        </w:tc>
        <w:tc>
          <w:tcPr>
            <w:tcW w:type="dxa" w:w="6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Students discuss real cybersecurity problems (APT tradecraft at age-appropriate depth) and protective measures.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Common Core SL.4.1 / SL.5.1</w:t>
            </w:r>
          </w:p>
        </w:tc>
        <w:tc>
          <w:tcPr>
            <w:tcW w:type="dxa" w:w="6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F5F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Pair play + class whip-around require collaborative discussion and one-on-one reasoning.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B1220"/>
                <w:sz w:val="20"/>
                <w:szCs w:val="20"/>
              </w:rPr>
              <w:t xml:space="preserve">CASEL — Responsible Decision-Making</w:t>
            </w:r>
          </w:p>
        </w:tc>
        <w:tc>
          <w:tcPr>
            <w:tcW w:type="dxa" w:w="6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Calibri" w:cs="Calibri" w:eastAsia="Calibri" w:hAnsi="Calibri"/>
                <w:color w:val="0B1220"/>
                <w:sz w:val="20"/>
                <w:szCs w:val="20"/>
              </w:rPr>
              <w:t xml:space="preserve">Students evaluate which power move best fits a threat scenario.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4748B"/>
        <w:sz w:val="16"/>
        <w:szCs w:val="16"/>
      </w:rPr>
      <w:t xml:space="preserve">ThreatMon: APT Hunter  ·  Teacher's Guide  ·  Grades 3–5  ·  Page </w:t>
    </w:r>
    <w:r>
      <w:rPr>
        <w:rFonts w:ascii="Calibri" w:cs="Calibri" w:eastAsia="Calibri" w:hAnsi="Calibr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right"/>
    </w:pPr>
    <w:r>
      <w:drawing>
        <wp:inline distT="0" distB="0" distL="0" distR="0">
          <wp:extent cx="857250" cy="4000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Calibri" w:cs="Calibri" w:eastAsia="Calibri" w:hAnsi="Calibri"/>
      <w:b/>
      <w:bCs/>
      <w:color w:val="0B122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0B122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de957eb287f7563822c6fb382de35e4fc162107.undefined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de957eb287f7563822c6fb382de35e4fc162107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2026-04-20T22:08:06.820Z</dcterms:created>
  <dcterms:modified xsi:type="dcterms:W3CDTF">2026-04-20T22:08:06.823Z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